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A5" w:rsidRDefault="000B38DE">
      <w:pPr>
        <w:spacing w:line="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附件二，会议介绍</w:t>
      </w:r>
    </w:p>
    <w:p w:rsidR="00C43DA5" w:rsidRDefault="000B38DE">
      <w:pPr>
        <w:spacing w:line="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一、组织机构</w:t>
      </w:r>
    </w:p>
    <w:p w:rsidR="00C43DA5" w:rsidRDefault="000B38DE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主办单位：中国农学会农产品贮藏加工分会</w:t>
      </w:r>
    </w:p>
    <w:p w:rsidR="00C43DA5" w:rsidRDefault="000B38DE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指导单位：中国农学会</w:t>
      </w:r>
    </w:p>
    <w:p w:rsidR="00C43DA5" w:rsidRDefault="000B38DE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支持单位：山西省农业厅</w:t>
      </w:r>
    </w:p>
    <w:p w:rsidR="00C43DA5" w:rsidRDefault="000B38DE">
      <w:pPr>
        <w:spacing w:line="0" w:lineRule="atLeast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国家农产品保鲜工程技术研究中心（天津）</w:t>
      </w:r>
    </w:p>
    <w:p w:rsidR="00C43DA5" w:rsidRDefault="000B38DE">
      <w:pPr>
        <w:spacing w:line="0" w:lineRule="atLeast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中国农业国际合作促进会</w:t>
      </w:r>
    </w:p>
    <w:p w:rsidR="00C43DA5" w:rsidRDefault="000B38DE">
      <w:pPr>
        <w:spacing w:line="0" w:lineRule="atLeast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农业部农产品质量安全监督检验测试中心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北京</w:t>
      </w:r>
      <w:r>
        <w:rPr>
          <w:rFonts w:hint="eastAsia"/>
          <w:sz w:val="24"/>
          <w:szCs w:val="24"/>
        </w:rPr>
        <w:t xml:space="preserve">) </w:t>
      </w:r>
    </w:p>
    <w:p w:rsidR="00C43DA5" w:rsidRDefault="000B38DE">
      <w:pPr>
        <w:spacing w:line="0" w:lineRule="atLeast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山西省农学会</w:t>
      </w:r>
    </w:p>
    <w:p w:rsidR="00C43DA5" w:rsidRDefault="000B38DE">
      <w:pPr>
        <w:spacing w:line="0" w:lineRule="atLeast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山西农业大学食品学院</w:t>
      </w:r>
    </w:p>
    <w:p w:rsidR="00C43DA5" w:rsidRDefault="000B38DE">
      <w:pPr>
        <w:spacing w:line="0" w:lineRule="atLeast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山西省名优土特新产品协会</w:t>
      </w:r>
    </w:p>
    <w:p w:rsidR="00C43DA5" w:rsidRDefault="000B38DE">
      <w:pPr>
        <w:spacing w:line="0" w:lineRule="atLeast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国家农产品现代物流工程技术研究中心</w:t>
      </w:r>
    </w:p>
    <w:p w:rsidR="00C43DA5" w:rsidRDefault="000B38DE">
      <w:pPr>
        <w:spacing w:line="0" w:lineRule="atLeast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北京强农惠农现代农业科学研究院</w:t>
      </w:r>
    </w:p>
    <w:p w:rsidR="00C43DA5" w:rsidRDefault="000B38DE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支持媒体：中央电视台、中国食品报、央视网食品频道、人民网食品频道、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中国食品质量报、《食品科学》、《保鲜与加工》、《农产品加工》、食品商务网、大食品、新营养、《中国食品》杂志、等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家新闻媒体。</w:t>
      </w:r>
    </w:p>
    <w:p w:rsidR="00C43DA5" w:rsidRDefault="000B38DE">
      <w:pPr>
        <w:spacing w:line="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二、会议规模及参会比例</w:t>
      </w:r>
    </w:p>
    <w:p w:rsidR="00C43DA5" w:rsidRDefault="000B38DE">
      <w:pPr>
        <w:spacing w:line="0" w:lineRule="atLeas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、本次会议规模约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人；</w:t>
      </w:r>
      <w:r>
        <w:rPr>
          <w:rFonts w:hint="eastAsia"/>
          <w:sz w:val="24"/>
          <w:szCs w:val="24"/>
        </w:rPr>
        <w:t xml:space="preserve"> </w:t>
      </w:r>
    </w:p>
    <w:p w:rsidR="00C43DA5" w:rsidRDefault="000B38DE">
      <w:pPr>
        <w:spacing w:line="0" w:lineRule="atLeast"/>
        <w:ind w:firstLineChars="146" w:firstLine="35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sz w:val="24"/>
          <w:szCs w:val="24"/>
        </w:rPr>
        <w:t>参会人员比例（本次会议将平衡科研单位和企业的参会人数比例、促进成果转化与科企对接）；</w:t>
      </w:r>
    </w:p>
    <w:p w:rsidR="00C43DA5" w:rsidRDefault="000B38DE">
      <w:pPr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5895975" cy="1628775"/>
            <wp:effectExtent l="19050" t="0" r="9525" b="0"/>
            <wp:wrapNone/>
            <wp:docPr id="2" name="图片 2" descr="比图副本(1)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比图副本(1)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DA5" w:rsidRDefault="00C43DA5">
      <w:pPr>
        <w:rPr>
          <w:b/>
          <w:sz w:val="24"/>
          <w:szCs w:val="24"/>
        </w:rPr>
      </w:pPr>
    </w:p>
    <w:p w:rsidR="00C43DA5" w:rsidRDefault="00C43DA5">
      <w:pPr>
        <w:rPr>
          <w:b/>
          <w:sz w:val="24"/>
          <w:szCs w:val="24"/>
        </w:rPr>
      </w:pPr>
    </w:p>
    <w:p w:rsidR="00C43DA5" w:rsidRDefault="00C43DA5">
      <w:pPr>
        <w:rPr>
          <w:b/>
          <w:sz w:val="24"/>
          <w:szCs w:val="24"/>
        </w:rPr>
      </w:pPr>
    </w:p>
    <w:p w:rsidR="00C43DA5" w:rsidRDefault="00C43DA5">
      <w:pPr>
        <w:rPr>
          <w:b/>
          <w:sz w:val="24"/>
          <w:szCs w:val="24"/>
        </w:rPr>
      </w:pPr>
    </w:p>
    <w:p w:rsidR="00DB18A6" w:rsidRDefault="00DB18A6">
      <w:pPr>
        <w:spacing w:line="0" w:lineRule="atLeast"/>
        <w:rPr>
          <w:rFonts w:hint="eastAsia"/>
          <w:b/>
          <w:sz w:val="24"/>
          <w:szCs w:val="24"/>
        </w:rPr>
      </w:pPr>
    </w:p>
    <w:p w:rsidR="00DB18A6" w:rsidRDefault="00DB18A6">
      <w:pPr>
        <w:spacing w:line="0" w:lineRule="atLeast"/>
        <w:rPr>
          <w:rFonts w:hint="eastAsia"/>
          <w:b/>
          <w:sz w:val="24"/>
          <w:szCs w:val="24"/>
        </w:rPr>
      </w:pPr>
    </w:p>
    <w:p w:rsidR="00DB18A6" w:rsidRDefault="00DB18A6">
      <w:pPr>
        <w:spacing w:line="0" w:lineRule="atLeast"/>
        <w:rPr>
          <w:rFonts w:hint="eastAsia"/>
          <w:b/>
          <w:sz w:val="24"/>
          <w:szCs w:val="24"/>
        </w:rPr>
      </w:pPr>
    </w:p>
    <w:p w:rsidR="00DB18A6" w:rsidRDefault="00DB18A6">
      <w:pPr>
        <w:spacing w:line="0" w:lineRule="atLeast"/>
        <w:rPr>
          <w:rFonts w:hint="eastAsia"/>
          <w:b/>
          <w:sz w:val="24"/>
          <w:szCs w:val="24"/>
        </w:rPr>
      </w:pPr>
    </w:p>
    <w:p w:rsidR="00C43DA5" w:rsidRDefault="000B38DE">
      <w:pPr>
        <w:spacing w:line="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三、主要日程</w:t>
      </w:r>
    </w:p>
    <w:p w:rsidR="00C43DA5" w:rsidRDefault="000B38DE">
      <w:pPr>
        <w:spacing w:line="0" w:lineRule="atLeas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日：全天报到，企业布展；</w:t>
      </w:r>
    </w:p>
    <w:p w:rsidR="00C43DA5" w:rsidRDefault="000B38DE">
      <w:pPr>
        <w:spacing w:line="0" w:lineRule="atLeas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08:30-11:30</w:t>
      </w:r>
      <w:r>
        <w:rPr>
          <w:rFonts w:hint="eastAsia"/>
          <w:sz w:val="24"/>
          <w:szCs w:val="24"/>
        </w:rPr>
        <w:t>）：大会开幕（主旨报告、企业家报告）；</w:t>
      </w:r>
    </w:p>
    <w:p w:rsidR="00C43DA5" w:rsidRDefault="000B38DE">
      <w:pPr>
        <w:spacing w:line="0" w:lineRule="atLeas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11:30-12:30</w:t>
      </w:r>
      <w:r>
        <w:rPr>
          <w:rFonts w:hint="eastAsia"/>
          <w:sz w:val="24"/>
          <w:szCs w:val="24"/>
        </w:rPr>
        <w:t>）：参观展览（科技成果、加工设备、新产品品鉴）；</w:t>
      </w:r>
    </w:p>
    <w:p w:rsidR="00C43DA5" w:rsidRDefault="000B38DE">
      <w:pPr>
        <w:spacing w:line="0" w:lineRule="atLeas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12:30-14:00</w:t>
      </w:r>
      <w:r>
        <w:rPr>
          <w:rFonts w:hint="eastAsia"/>
          <w:sz w:val="24"/>
          <w:szCs w:val="24"/>
        </w:rPr>
        <w:t>）：午餐、午休；</w:t>
      </w:r>
    </w:p>
    <w:p w:rsidR="00C43DA5" w:rsidRDefault="000B38DE">
      <w:pPr>
        <w:spacing w:line="0" w:lineRule="atLeas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14:00-17:30</w:t>
      </w:r>
      <w:r>
        <w:rPr>
          <w:rFonts w:hint="eastAsia"/>
          <w:sz w:val="24"/>
          <w:szCs w:val="24"/>
        </w:rPr>
        <w:t>）：专题研讨、</w:t>
      </w:r>
    </w:p>
    <w:p w:rsidR="00C43DA5" w:rsidRDefault="000B38DE">
      <w:pPr>
        <w:spacing w:line="0" w:lineRule="atLeast"/>
        <w:ind w:firstLineChars="100" w:firstLine="24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、贮藏、保鲜与冷链物流专题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</w:p>
    <w:p w:rsidR="00C43DA5" w:rsidRDefault="000B38DE">
      <w:pPr>
        <w:spacing w:line="0" w:lineRule="atLeast"/>
        <w:ind w:firstLineChars="100" w:firstLine="240"/>
        <w:rPr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、</w:t>
      </w:r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水产及肉类食品加工专题</w:t>
      </w:r>
      <w:r>
        <w:rPr>
          <w:rFonts w:hint="eastAsia"/>
          <w:color w:val="000000" w:themeColor="text1"/>
          <w:sz w:val="24"/>
          <w:szCs w:val="24"/>
        </w:rPr>
        <w:t>；</w:t>
      </w:r>
    </w:p>
    <w:p w:rsidR="00C43DA5" w:rsidRDefault="000B38DE">
      <w:pPr>
        <w:spacing w:line="0" w:lineRule="atLeast"/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>
        <w:rPr>
          <w:rFonts w:hint="eastAsia"/>
          <w:color w:val="000000" w:themeColor="text1"/>
          <w:sz w:val="24"/>
          <w:szCs w:val="24"/>
        </w:rPr>
        <w:t>、粮油及小杂粮加工专题；</w:t>
      </w:r>
    </w:p>
    <w:p w:rsidR="00C43DA5" w:rsidRDefault="000B38DE">
      <w:pPr>
        <w:spacing w:line="0" w:lineRule="atLeast"/>
        <w:ind w:firstLineChars="150" w:firstLine="360"/>
        <w:rPr>
          <w:rFonts w:ascii="宋体" w:hAnsi="宋体" w:cs="宋体"/>
          <w:bCs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18:00-20:00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：交流晚宴；</w:t>
      </w:r>
    </w:p>
    <w:p w:rsidR="00C43DA5" w:rsidRDefault="000B38DE">
      <w:pPr>
        <w:spacing w:line="0" w:lineRule="atLeas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08:30-12:00</w:t>
      </w:r>
      <w:r>
        <w:rPr>
          <w:rFonts w:hint="eastAsia"/>
          <w:sz w:val="24"/>
          <w:szCs w:val="24"/>
        </w:rPr>
        <w:t>）：专题研讨、</w:t>
      </w:r>
    </w:p>
    <w:p w:rsidR="00C43DA5" w:rsidRDefault="000B38DE">
      <w:pPr>
        <w:spacing w:line="0" w:lineRule="atLeast"/>
        <w:ind w:firstLineChars="100" w:firstLine="240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食物营养与精深加工专题；</w:t>
      </w:r>
    </w:p>
    <w:p w:rsidR="00C43DA5" w:rsidRDefault="000B38DE">
      <w:pPr>
        <w:spacing w:line="0" w:lineRule="atLeas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2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、</w:t>
      </w:r>
      <w:r>
        <w:rPr>
          <w:rFonts w:hint="eastAsia"/>
          <w:sz w:val="24"/>
          <w:szCs w:val="24"/>
        </w:rPr>
        <w:t>农产品（食品）安全法规标准与控制技术专题；</w:t>
      </w:r>
    </w:p>
    <w:p w:rsidR="00C43DA5" w:rsidRDefault="000B38DE">
      <w:pPr>
        <w:spacing w:line="0" w:lineRule="atLeast"/>
        <w:ind w:firstLineChars="100" w:firstLine="240"/>
        <w:rPr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3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、副产物综合利用专题；</w:t>
      </w:r>
    </w:p>
    <w:p w:rsidR="00C43DA5" w:rsidRDefault="000B38DE">
      <w:pPr>
        <w:spacing w:line="0" w:lineRule="atLeast"/>
        <w:ind w:firstLineChars="150" w:firstLine="360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12:00-13:30</w:t>
      </w:r>
      <w:r>
        <w:rPr>
          <w:rFonts w:hint="eastAsia"/>
          <w:sz w:val="24"/>
          <w:szCs w:val="24"/>
        </w:rPr>
        <w:t>）：午餐、返程；</w:t>
      </w:r>
    </w:p>
    <w:p w:rsidR="00C43DA5" w:rsidRDefault="000B38D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四、邀请专家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罗云波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中国农学会农产品贮藏加工分会主任委员</w:t>
      </w:r>
    </w:p>
    <w:p w:rsidR="00C43DA5" w:rsidRDefault="000B38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中国农业大学食品科学与营养工程学院教授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宗锦耀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农业部农产品加工局局长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陈君石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中国工程院院士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戴小枫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中国农业科学院农产品加工研究所所长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朱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农业部规划设计研究院原院长</w:t>
      </w:r>
      <w:r>
        <w:rPr>
          <w:rFonts w:hint="eastAsia"/>
          <w:sz w:val="24"/>
          <w:szCs w:val="24"/>
        </w:rPr>
        <w:t xml:space="preserve"> </w:t>
      </w:r>
    </w:p>
    <w:p w:rsidR="00C43DA5" w:rsidRDefault="000B38DE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杨泽钊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农业部农产品加工局原副局长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李岳峰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山西省农业厅农产品加工局局长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王文生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国家农产品保鲜工程技术研究中心（天津）副主任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涂宗财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江西师范大学副校长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励</w:t>
      </w:r>
      <w:r>
        <w:rPr>
          <w:rFonts w:hint="eastAsia"/>
          <w:sz w:val="24"/>
          <w:szCs w:val="24"/>
        </w:rPr>
        <w:t>建荣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渤海大学副校长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郭志利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山西农业科学院农产品贮藏保鲜研究所所长</w:t>
      </w:r>
      <w:r>
        <w:rPr>
          <w:rFonts w:hint="eastAsia"/>
          <w:sz w:val="24"/>
          <w:szCs w:val="24"/>
        </w:rPr>
        <w:t xml:space="preserve"> 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熊善柏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华中农业大学食品学院副院长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王晓闻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山西农业大学食品学院院长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李洪军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西南大学食品科学学院院长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姜绍通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合肥工业大学食品学院院长</w:t>
      </w:r>
      <w:r>
        <w:rPr>
          <w:rFonts w:hint="eastAsia"/>
          <w:sz w:val="24"/>
          <w:szCs w:val="24"/>
        </w:rPr>
        <w:t xml:space="preserve">  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金新文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新疆农垦科学院农产品加工所所长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张永茂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甘肃省农科院农产品加工研究所所长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韩舜愈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甘肃农业大学食品学院院长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曾志红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重庆市农科院农产品贮藏加工研究所所长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赵国华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西南大学食品学院院长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王少华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湖北省农科院农产品加工与核农技术研究所所长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马美湖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华中农大食品科技学院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教授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王月明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山东省农科院农产品研究所所长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吴茂玉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中华全国供销合作社济南果品研究院所长</w:t>
      </w:r>
    </w:p>
    <w:p w:rsidR="00C43DA5" w:rsidRDefault="000B38DE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陶吉寒</w:t>
      </w:r>
      <w:r>
        <w:rPr>
          <w:rFonts w:ascii="宋体" w:eastAsia="宋体" w:hAnsi="宋体" w:cs="宋体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山东省果树研究所所长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乔旭光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山东省农业大学食品学院院长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杨兴斌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陕西省农业大学食品学院院长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岳田利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西北农林科技大学食品科学与工程学院院长</w:t>
      </w:r>
    </w:p>
    <w:p w:rsidR="00C43DA5" w:rsidRDefault="000B38DE">
      <w:pPr>
        <w:tabs>
          <w:tab w:val="left" w:pos="1276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康利宁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吉林农科院农产品加工所所长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刘景圣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吉林农大食品学院院长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河北农大食品学院院长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陈玉成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辽宁省农业科学院农产品加工研究所所长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刘春泉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江苏省农科院农产品加工研究所所长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平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新疆农科院农副产品加工研究所所长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杨海燕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新疆农业大学食品科学与药学院院长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周裔彬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安徽农业大学食品学院院长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闫晓明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安徽农业科学院农产品加工所所长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郜海燕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浙江农业科学院农产品加工研究所所长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叶兴乾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浙江大学食品科学院院长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孙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广西农业科学院农产品加工研究所所长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秋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贵州农业科学院所长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路风银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河南农业科学院农产品加工研究所所长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赵改名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河南农业大学食品科学学院院长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刘小玲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广西大学轻工与食品学院副院长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邓尚贵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浙江海洋大学食品与医药学院院长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刘成梅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江西南昌大学食品学院院长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徐明生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江西农业大学食品科学与工程学院院长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冯健雄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江西省农业科学院农产品加工研究所所长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华南农业大学食</w:t>
      </w:r>
      <w:r>
        <w:rPr>
          <w:rFonts w:hint="eastAsia"/>
          <w:sz w:val="24"/>
          <w:szCs w:val="24"/>
        </w:rPr>
        <w:t>品学院副院长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张名位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广东省农科院蚕业与农产品加工研究所所长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孙远明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华南农业大学食品学院院长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吉洪武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广东海洋大学食品科技学院院长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李高阳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湖南省农科院农产品加工研究所所长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邓放明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湖南省农业大学食品学院院长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朱永清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四川农业科学院农产品加工研究所所长</w:t>
      </w:r>
    </w:p>
    <w:p w:rsidR="00C43DA5" w:rsidRDefault="000B38DE">
      <w:pPr>
        <w:tabs>
          <w:tab w:val="left" w:pos="284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四川农业大学食品学院院长</w:t>
      </w:r>
    </w:p>
    <w:p w:rsidR="00C43DA5" w:rsidRDefault="000B38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龚加顺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云南农业大学食品科学技术学院院长</w:t>
      </w:r>
    </w:p>
    <w:p w:rsidR="00C43DA5" w:rsidRDefault="000B38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卢淑雯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黑龙江农科院农产品加工研究所所长</w:t>
      </w:r>
    </w:p>
    <w:p w:rsidR="00C43DA5" w:rsidRDefault="000B38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鹏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南京农业大学食品科技学院院长</w:t>
      </w:r>
    </w:p>
    <w:p w:rsidR="00C43DA5" w:rsidRDefault="000B38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林永亮</w:t>
      </w:r>
      <w:r>
        <w:rPr>
          <w:rFonts w:hint="eastAsia"/>
          <w:sz w:val="24"/>
          <w:szCs w:val="24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24"/>
        </w:rPr>
        <w:t>内蒙农牧业产业化龙头企业协会执行会长</w:t>
      </w:r>
    </w:p>
    <w:p w:rsidR="00C43DA5" w:rsidRDefault="000B38D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五、邀请企业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首都农业集团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中粮集团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内蒙古蒙牛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伊利集团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五得利面粉集团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金麦郎食品有限公司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吉林正大集团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吉林天景食品有限公司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河北承德露露集团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山西紫林醋业股份有限公司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吕梁野山坡食品有限公司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平遥牛肉集团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沁州黄小米集团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六味斋集团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黑龙江北大荒农业股份有限公司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通达果汁礼泉有限公司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陕西华圣企业集团有限公司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陕西海升果业发展有限公司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獐子岛集团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北京汇源饮料食品集团有限公司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国投中鲁果汁股份有限公司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杨凌红桑果食品技术有限公司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河南双汇集团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河南好想你枣业股份有限公司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烟台北方安德利果汁股份有限公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临沂新程金锣肉制品集团有限公司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金乡县成功果蔬制品有限公司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山东华光集团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重庆尚蔬坊食品饮料有限公司</w:t>
      </w:r>
      <w:r>
        <w:rPr>
          <w:rFonts w:hint="eastAsia"/>
          <w:sz w:val="24"/>
          <w:szCs w:val="24"/>
        </w:rPr>
        <w:t xml:space="preserve"> 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辽宁辉山乳业集团有限公司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上海熙可食品有限公司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江苏雨润集团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江苏梁丰食品集团有限公司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浙江海通食品集团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浙江海力生集团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甘肃省腾胜农产品集团有限公司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甘肃省庆阳市中农农产品加工有限公司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天水长城果汁集团有限公司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广州标际包装有限公司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无锡科安自动化装备有限公司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天津捷盛东辉保鲜科技有限公司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河南亚临界生物技术有限公司</w:t>
      </w:r>
    </w:p>
    <w:p w:rsidR="00C43DA5" w:rsidRDefault="000B38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北京四季大通农业发展有限公司</w:t>
      </w:r>
    </w:p>
    <w:p w:rsidR="00C43DA5" w:rsidRDefault="000B38DE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部分企业陆续确认中。。。。。。。。</w:t>
      </w:r>
    </w:p>
    <w:p w:rsidR="00C43DA5" w:rsidRDefault="00C43DA5">
      <w:pPr>
        <w:rPr>
          <w:sz w:val="24"/>
          <w:szCs w:val="24"/>
        </w:rPr>
      </w:pPr>
    </w:p>
    <w:sectPr w:rsidR="00C43DA5" w:rsidSect="00C43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8DE" w:rsidRDefault="000B38DE" w:rsidP="00DB18A6">
      <w:r>
        <w:separator/>
      </w:r>
    </w:p>
  </w:endnote>
  <w:endnote w:type="continuationSeparator" w:id="0">
    <w:p w:rsidR="000B38DE" w:rsidRDefault="000B38DE" w:rsidP="00DB1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8DE" w:rsidRDefault="000B38DE" w:rsidP="00DB18A6">
      <w:r>
        <w:separator/>
      </w:r>
    </w:p>
  </w:footnote>
  <w:footnote w:type="continuationSeparator" w:id="0">
    <w:p w:rsidR="000B38DE" w:rsidRDefault="000B38DE" w:rsidP="00DB1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12F"/>
    <w:rsid w:val="00027ED9"/>
    <w:rsid w:val="000649BF"/>
    <w:rsid w:val="000B38DE"/>
    <w:rsid w:val="000D4E8C"/>
    <w:rsid w:val="00162794"/>
    <w:rsid w:val="001739C1"/>
    <w:rsid w:val="00183383"/>
    <w:rsid w:val="001A39CD"/>
    <w:rsid w:val="002F45EF"/>
    <w:rsid w:val="00315CF2"/>
    <w:rsid w:val="00345EF4"/>
    <w:rsid w:val="003E6282"/>
    <w:rsid w:val="00412C2F"/>
    <w:rsid w:val="004E0935"/>
    <w:rsid w:val="00540F33"/>
    <w:rsid w:val="00585856"/>
    <w:rsid w:val="005D3907"/>
    <w:rsid w:val="00674331"/>
    <w:rsid w:val="006E2B78"/>
    <w:rsid w:val="00700688"/>
    <w:rsid w:val="007B7281"/>
    <w:rsid w:val="007E4C86"/>
    <w:rsid w:val="007F14AC"/>
    <w:rsid w:val="00826AEF"/>
    <w:rsid w:val="008678B5"/>
    <w:rsid w:val="00917940"/>
    <w:rsid w:val="00923093"/>
    <w:rsid w:val="009C0E9E"/>
    <w:rsid w:val="00A067A6"/>
    <w:rsid w:val="00A31571"/>
    <w:rsid w:val="00A424D4"/>
    <w:rsid w:val="00AA0CE9"/>
    <w:rsid w:val="00BA7FC0"/>
    <w:rsid w:val="00BF412F"/>
    <w:rsid w:val="00C17861"/>
    <w:rsid w:val="00C260F6"/>
    <w:rsid w:val="00C2649D"/>
    <w:rsid w:val="00C310E1"/>
    <w:rsid w:val="00C43DA5"/>
    <w:rsid w:val="00C97A8F"/>
    <w:rsid w:val="00CD7FDF"/>
    <w:rsid w:val="00DB18A6"/>
    <w:rsid w:val="00DD0AD4"/>
    <w:rsid w:val="00E302DD"/>
    <w:rsid w:val="00E732BB"/>
    <w:rsid w:val="00E92BEB"/>
    <w:rsid w:val="00ED4CE7"/>
    <w:rsid w:val="00F043FD"/>
    <w:rsid w:val="00F84511"/>
    <w:rsid w:val="00F8543E"/>
    <w:rsid w:val="0EF23385"/>
    <w:rsid w:val="246D1FC3"/>
    <w:rsid w:val="2D1A4A8D"/>
    <w:rsid w:val="415C7DD9"/>
    <w:rsid w:val="52025B41"/>
    <w:rsid w:val="544712C6"/>
    <w:rsid w:val="597B679D"/>
    <w:rsid w:val="5D812E8D"/>
    <w:rsid w:val="6F3569B4"/>
    <w:rsid w:val="730E2B44"/>
    <w:rsid w:val="73F20BB8"/>
    <w:rsid w:val="764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43DA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C43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43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43DA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43DA5"/>
    <w:rPr>
      <w:sz w:val="18"/>
      <w:szCs w:val="18"/>
    </w:rPr>
  </w:style>
  <w:style w:type="paragraph" w:customStyle="1" w:styleId="1">
    <w:name w:val="列出段落1"/>
    <w:basedOn w:val="a"/>
    <w:qFormat/>
    <w:rsid w:val="00C43DA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C43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>china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46</cp:revision>
  <cp:lastPrinted>2016-10-19T03:15:00Z</cp:lastPrinted>
  <dcterms:created xsi:type="dcterms:W3CDTF">2013-10-09T08:08:00Z</dcterms:created>
  <dcterms:modified xsi:type="dcterms:W3CDTF">2016-10-19T03:15:00Z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